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137FEB" w:rsidRPr="00137FEB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137FEB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137FEB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137FE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37FEB" w:rsidRPr="00137FEB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137FEB" w:rsidRDefault="004127DF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E47D2" w:rsidRPr="00137FEB">
              <w:rPr>
                <w:rFonts w:ascii="Times New Roman" w:hAnsi="Times New Roman" w:cs="Times New Roman"/>
                <w:b/>
                <w:lang w:val="en-US"/>
              </w:rPr>
              <w:t>v.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</w:t>
            </w:r>
          </w:p>
        </w:tc>
      </w:tr>
      <w:tr w:rsidR="00137FEB" w:rsidRPr="00137FEB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137FEB" w:rsidRDefault="0085763E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b/>
              </w:rPr>
              <w:t>Нужди (Анекс Г)</w:t>
            </w:r>
            <w:r w:rsidR="00A26D65" w:rsidRPr="00137FEB">
              <w:rPr>
                <w:rFonts w:ascii="Times New Roman" w:hAnsi="Times New Roman" w:cs="Times New Roman"/>
                <w:b/>
              </w:rPr>
              <w:t xml:space="preserve"> 4.</w:t>
            </w:r>
            <w:r w:rsidR="005E47D2" w:rsidRPr="00137FEB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3B4BD9" w:rsidRPr="00137FEB">
              <w:rPr>
                <w:rFonts w:ascii="Times New Roman" w:hAnsi="Times New Roman" w:cs="Times New Roman"/>
                <w:b/>
              </w:rPr>
              <w:t>.</w:t>
            </w:r>
            <w:r w:rsidR="006537C8" w:rsidRPr="00137FEB">
              <w:rPr>
                <w:rFonts w:ascii="Times New Roman" w:hAnsi="Times New Roman" w:cs="Times New Roman"/>
                <w:b/>
              </w:rPr>
              <w:t xml:space="preserve"> Подпомагане на професионалното развитие на учителите и обучаващите и насърчаване на новаторските методи на преподаване и новаторското съдържание с цел оказване на най-добра подкрепа на учениците в неравностойно положение</w:t>
            </w:r>
            <w:r w:rsidR="00A26D65" w:rsidRPr="00137FEB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137FEB" w:rsidRPr="00137FEB" w:rsidTr="00A832CD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A832CD" w:rsidRPr="00137FEB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b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>Посочете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 xml:space="preserve">Моля съобразете с основния набор от показатели за резултатите на ЕСФ+, посочени в Приложение </w:t>
            </w:r>
            <w:r w:rsidRPr="00137FEB">
              <w:rPr>
                <w:rFonts w:ascii="Times New Roman" w:hAnsi="Times New Roman" w:cs="Times New Roman"/>
                <w:i/>
                <w:lang w:val="en-US"/>
              </w:rPr>
              <w:t xml:space="preserve">I </w:t>
            </w:r>
            <w:r w:rsidRPr="00137FEB">
              <w:rPr>
                <w:rFonts w:ascii="Times New Roman" w:hAnsi="Times New Roman" w:cs="Times New Roman"/>
                <w:i/>
              </w:rPr>
              <w:t>на проект на Регламент за ЕСФ+</w:t>
            </w:r>
            <w:r w:rsidRPr="00137FEB">
              <w:rPr>
                <w:rFonts w:ascii="Times New Roman" w:hAnsi="Times New Roman" w:cs="Times New Roman"/>
                <w:i/>
                <w:lang w:val="en-US"/>
              </w:rPr>
              <w:t xml:space="preserve"> COM</w:t>
            </w:r>
            <w:r w:rsidRPr="00137FEB">
              <w:rPr>
                <w:rFonts w:ascii="Times New Roman" w:hAnsi="Times New Roman" w:cs="Times New Roman"/>
                <w:i/>
              </w:rPr>
              <w:t>(2018) 382</w:t>
            </w:r>
          </w:p>
          <w:p w:rsidR="00D01985" w:rsidRPr="00137FEB" w:rsidRDefault="00D01985" w:rsidP="00D01985">
            <w:pPr>
              <w:numPr>
                <w:ilvl w:val="0"/>
                <w:numId w:val="1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увеличаване на броя на специалистите за работа с деца с образователни затруднения, със специфични образователни потребности,</w:t>
            </w:r>
            <w:r w:rsidRPr="00137FEB">
              <w:rPr>
                <w:rFonts w:ascii="Times New Roman" w:hAnsi="Times New Roman" w:cs="Times New Roman"/>
                <w:bCs/>
                <w:spacing w:val="46"/>
                <w:sz w:val="24"/>
                <w:szCs w:val="24"/>
              </w:rPr>
              <w:t xml:space="preserve"> </w:t>
            </w:r>
            <w:r w:rsidR="00BB2E7A" w:rsidRPr="00137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психолозите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във всички училища с деца от уязвими етнически групи.</w:t>
            </w:r>
          </w:p>
          <w:p w:rsidR="00D01985" w:rsidRPr="00137FEB" w:rsidRDefault="00D01985" w:rsidP="00D01985">
            <w:pPr>
              <w:numPr>
                <w:ilvl w:val="0"/>
                <w:numId w:val="1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Да се предложи промяна в нормативната уредба, регламентираща значително по-нисък норматив за броя на децата и учениците в клас, когато дори за една десета от</w:t>
            </w:r>
            <w:r w:rsidRPr="00137FE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децата </w:t>
            </w:r>
            <w:r w:rsidR="0007749A" w:rsidRPr="00137FEB">
              <w:rPr>
                <w:rFonts w:ascii="Times New Roman" w:hAnsi="Times New Roman" w:cs="Times New Roman"/>
                <w:sz w:val="24"/>
                <w:szCs w:val="24"/>
              </w:rPr>
              <w:t>българския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език не е майчин. </w:t>
            </w:r>
          </w:p>
          <w:p w:rsidR="00D01985" w:rsidRPr="00137FEB" w:rsidRDefault="00D01985" w:rsidP="00D01985">
            <w:pPr>
              <w:numPr>
                <w:ilvl w:val="0"/>
                <w:numId w:val="1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Повишаване качеството на подготовката на специалистите, възпитателите и учителите  за постигане на по-добри резултати </w:t>
            </w:r>
            <w:r w:rsidR="00534A1C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училище с деца, за които българският език не е майчин.</w:t>
            </w:r>
          </w:p>
          <w:p w:rsidR="00D01985" w:rsidRPr="00137FEB" w:rsidRDefault="00D01985" w:rsidP="00D01985">
            <w:pPr>
              <w:numPr>
                <w:ilvl w:val="0"/>
                <w:numId w:val="1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Обвързване на заплатата на възпитателите и учителите с преминалата (пре)квалификация и </w:t>
            </w:r>
            <w:r w:rsidR="00D96AE5" w:rsidRPr="00137F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качеството на работата им </w:t>
            </w:r>
            <w:r w:rsidRPr="00137FEB">
              <w:rPr>
                <w:rFonts w:ascii="Times New Roman" w:hAnsi="Times New Roman" w:cs="Times New Roman"/>
                <w:b/>
                <w:sz w:val="24"/>
                <w:szCs w:val="24"/>
              </w:rPr>
              <w:t>и прилагането на усвоените нови знания и умения на практика.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985" w:rsidRPr="00137FEB" w:rsidRDefault="00D01985" w:rsidP="00D01985">
            <w:pPr>
              <w:numPr>
                <w:ilvl w:val="0"/>
                <w:numId w:val="1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на учители, възпитатели, училищни психолози, </w:t>
            </w:r>
            <w:r w:rsidR="001E71C5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образователни медиатори,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социални работници, представители на НПО и младежи от уязвими групи със завършено средно образование </w:t>
            </w:r>
            <w:r w:rsidRPr="00137FEB">
              <w:rPr>
                <w:rFonts w:ascii="Times New Roman" w:hAnsi="Times New Roman" w:cs="Times New Roman"/>
                <w:b/>
                <w:sz w:val="24"/>
                <w:szCs w:val="24"/>
              </w:rPr>
              <w:t>за системна работа с  родителите на децата,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07749A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ъс самите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децата за развиване у тях на потребност и мотивация за  </w:t>
            </w:r>
            <w:r w:rsidR="0007749A" w:rsidRPr="00137FEB">
              <w:rPr>
                <w:rFonts w:ascii="Times New Roman" w:hAnsi="Times New Roman" w:cs="Times New Roman"/>
                <w:sz w:val="24"/>
                <w:szCs w:val="24"/>
              </w:rPr>
              <w:t>участие в образователната система  и за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учене през целия живот;</w:t>
            </w:r>
          </w:p>
          <w:p w:rsidR="00D01985" w:rsidRPr="00137FEB" w:rsidRDefault="00D01985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37FEB" w:rsidRPr="00137FEB" w:rsidTr="00A832CD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A832CD" w:rsidRPr="00137FEB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b/>
              </w:rPr>
              <w:t>2. Продукти</w:t>
            </w:r>
          </w:p>
        </w:tc>
        <w:tc>
          <w:tcPr>
            <w:tcW w:w="3954" w:type="pct"/>
            <w:shd w:val="clear" w:color="auto" w:fill="auto"/>
          </w:tcPr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 xml:space="preserve"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</w:t>
            </w:r>
            <w:r w:rsidRPr="00137FEB">
              <w:rPr>
                <w:rFonts w:ascii="Times New Roman" w:hAnsi="Times New Roman" w:cs="Times New Roman"/>
                <w:i/>
                <w:lang w:val="en-US"/>
              </w:rPr>
              <w:t xml:space="preserve">I </w:t>
            </w:r>
            <w:r w:rsidRPr="00137FEB">
              <w:rPr>
                <w:rFonts w:ascii="Times New Roman" w:hAnsi="Times New Roman" w:cs="Times New Roman"/>
                <w:i/>
              </w:rPr>
              <w:t>на проект на Регламент за ЕСФ+</w:t>
            </w:r>
            <w:r w:rsidRPr="00137FEB">
              <w:rPr>
                <w:rFonts w:ascii="Times New Roman" w:hAnsi="Times New Roman" w:cs="Times New Roman"/>
                <w:i/>
                <w:lang w:val="en-US"/>
              </w:rPr>
              <w:t xml:space="preserve"> COM</w:t>
            </w:r>
            <w:r w:rsidRPr="00137FEB">
              <w:rPr>
                <w:rFonts w:ascii="Times New Roman" w:hAnsi="Times New Roman" w:cs="Times New Roman"/>
                <w:i/>
              </w:rPr>
              <w:t>(2018) 382</w:t>
            </w:r>
          </w:p>
          <w:p w:rsidR="00D01985" w:rsidRPr="00137FEB" w:rsidRDefault="00D01985" w:rsidP="0007749A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</w:p>
          <w:p w:rsidR="005804AF" w:rsidRPr="00137FEB" w:rsidRDefault="00D01985" w:rsidP="00F14E16">
            <w:pPr>
              <w:pStyle w:val="ListParagraph"/>
              <w:numPr>
                <w:ilvl w:val="0"/>
                <w:numId w:val="2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spacing w:after="120"/>
              <w:ind w:left="448" w:right="114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137FEB">
              <w:rPr>
                <w:rFonts w:ascii="Times New Roman" w:hAnsi="Times New Roman" w:cs="Times New Roman"/>
              </w:rPr>
              <w:lastRenderedPageBreak/>
              <w:t>Увеличен брой висококвалифицирани училищни педагози</w:t>
            </w:r>
            <w:r w:rsidR="0007749A" w:rsidRPr="00137FEB">
              <w:rPr>
                <w:rFonts w:ascii="Times New Roman" w:hAnsi="Times New Roman" w:cs="Times New Roman"/>
                <w:bCs/>
                <w:szCs w:val="24"/>
              </w:rPr>
              <w:t xml:space="preserve"> за работа</w:t>
            </w:r>
            <w:r w:rsidR="00C16F5C" w:rsidRPr="00137FEB">
              <w:rPr>
                <w:rFonts w:ascii="Times New Roman" w:hAnsi="Times New Roman" w:cs="Times New Roman"/>
                <w:bCs/>
                <w:szCs w:val="24"/>
              </w:rPr>
              <w:t xml:space="preserve"> в мултикултурна среда</w:t>
            </w:r>
            <w:r w:rsidR="0007749A" w:rsidRPr="00137FE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="005804AF" w:rsidRPr="00137FEB">
              <w:rPr>
                <w:rFonts w:ascii="Times New Roman" w:hAnsi="Times New Roman" w:cs="Times New Roman"/>
                <w:szCs w:val="24"/>
              </w:rPr>
              <w:t xml:space="preserve">за работа с деца и ученици, за които българският език не е майчин, </w:t>
            </w:r>
            <w:r w:rsidR="005804AF" w:rsidRPr="00137FE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="0007749A" w:rsidRPr="00137FEB">
              <w:rPr>
                <w:rFonts w:ascii="Times New Roman" w:hAnsi="Times New Roman" w:cs="Times New Roman"/>
                <w:bCs/>
                <w:szCs w:val="24"/>
              </w:rPr>
              <w:t>с деца</w:t>
            </w:r>
            <w:r w:rsidR="00C16F5C" w:rsidRPr="00137FE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="005804AF" w:rsidRPr="00137FEB">
              <w:rPr>
                <w:rFonts w:ascii="Times New Roman" w:hAnsi="Times New Roman" w:cs="Times New Roman"/>
                <w:bCs/>
                <w:szCs w:val="24"/>
              </w:rPr>
              <w:t xml:space="preserve"> с образователни затруднения</w:t>
            </w:r>
            <w:r w:rsidR="0007749A" w:rsidRPr="00137FEB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  <w:p w:rsidR="0007749A" w:rsidRPr="00137FEB" w:rsidRDefault="00014A09" w:rsidP="009D01C8">
            <w:pPr>
              <w:numPr>
                <w:ilvl w:val="0"/>
                <w:numId w:val="2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spacing w:after="120"/>
              <w:ind w:left="448" w:right="114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137FEB">
              <w:rPr>
                <w:rFonts w:ascii="Times New Roman" w:hAnsi="Times New Roman" w:cs="Times New Roman"/>
                <w:szCs w:val="24"/>
              </w:rPr>
              <w:t>Намаляването на броя на децата и учениците в паралелка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137FEB">
              <w:rPr>
                <w:rFonts w:ascii="Times New Roman" w:hAnsi="Times New Roman" w:cs="Times New Roman"/>
                <w:szCs w:val="24"/>
              </w:rPr>
              <w:t>постигане на резултат,</w:t>
            </w:r>
            <w:r w:rsidR="00670D0F" w:rsidRPr="00137FEB">
              <w:rPr>
                <w:rFonts w:ascii="Times New Roman" w:hAnsi="Times New Roman" w:cs="Times New Roman"/>
                <w:szCs w:val="24"/>
              </w:rPr>
              <w:t xml:space="preserve"> чрез повече възможности за учителя за целенасочена работа </w:t>
            </w:r>
            <w:r w:rsidRPr="00137FEB">
              <w:rPr>
                <w:rFonts w:ascii="Times New Roman" w:hAnsi="Times New Roman" w:cs="Times New Roman"/>
                <w:szCs w:val="24"/>
              </w:rPr>
              <w:t xml:space="preserve">и използване на придобити нови методи и похвати в работата </w:t>
            </w:r>
            <w:r w:rsidR="00670D0F" w:rsidRPr="00137FEB">
              <w:rPr>
                <w:rFonts w:ascii="Times New Roman" w:hAnsi="Times New Roman" w:cs="Times New Roman"/>
                <w:szCs w:val="24"/>
              </w:rPr>
              <w:t>с</w:t>
            </w:r>
            <w:r w:rsidRPr="00137FEB">
              <w:rPr>
                <w:rFonts w:ascii="Times New Roman" w:hAnsi="Times New Roman" w:cs="Times New Roman"/>
                <w:szCs w:val="24"/>
              </w:rPr>
              <w:t xml:space="preserve"> деца и </w:t>
            </w:r>
            <w:r w:rsidR="00670D0F" w:rsidRPr="00137FEB">
              <w:rPr>
                <w:rFonts w:ascii="Times New Roman" w:hAnsi="Times New Roman" w:cs="Times New Roman"/>
                <w:szCs w:val="24"/>
              </w:rPr>
              <w:t>учениците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в класове, в които дори за една десета от</w:t>
            </w:r>
            <w:r w:rsidRPr="00137FE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децата българския език не е майчин, </w:t>
            </w:r>
          </w:p>
          <w:p w:rsidR="00D01985" w:rsidRPr="00137FEB" w:rsidRDefault="0007749A" w:rsidP="0007749A">
            <w:pPr>
              <w:pStyle w:val="ListParagraph"/>
              <w:spacing w:after="120"/>
              <w:ind w:left="448"/>
              <w:jc w:val="both"/>
              <w:rPr>
                <w:rFonts w:ascii="Times New Roman" w:hAnsi="Times New Roman" w:cs="Times New Roman"/>
              </w:rPr>
            </w:pPr>
            <w:r w:rsidRPr="00137FEB">
              <w:rPr>
                <w:rFonts w:ascii="Times New Roman" w:hAnsi="Times New Roman" w:cs="Times New Roman"/>
              </w:rPr>
              <w:t xml:space="preserve">4). </w:t>
            </w:r>
            <w:r w:rsidR="005804AF" w:rsidRPr="00137FEB">
              <w:rPr>
                <w:rFonts w:ascii="Times New Roman" w:hAnsi="Times New Roman" w:cs="Times New Roman"/>
              </w:rPr>
              <w:t xml:space="preserve">Увеличен брой </w:t>
            </w:r>
            <w:r w:rsidR="00D01985" w:rsidRPr="00137FEB">
              <w:rPr>
                <w:rFonts w:ascii="Times New Roman" w:hAnsi="Times New Roman" w:cs="Times New Roman"/>
              </w:rPr>
              <w:t>Специалисти мотивирани за прилагане на иновационни методи и форми на обучение</w:t>
            </w:r>
            <w:r w:rsidR="001E71C5" w:rsidRPr="00137FEB">
              <w:rPr>
                <w:rFonts w:ascii="Times New Roman" w:hAnsi="Times New Roman" w:cs="Times New Roman"/>
              </w:rPr>
              <w:t>,</w:t>
            </w:r>
            <w:r w:rsidR="00534A1C" w:rsidRPr="00137FEB">
              <w:rPr>
                <w:rFonts w:ascii="Times New Roman" w:hAnsi="Times New Roman" w:cs="Times New Roman"/>
              </w:rPr>
              <w:t xml:space="preserve"> </w:t>
            </w:r>
            <w:r w:rsidR="001E71C5" w:rsidRPr="00137FEB">
              <w:rPr>
                <w:rFonts w:ascii="Times New Roman" w:hAnsi="Times New Roman" w:cs="Times New Roman"/>
              </w:rPr>
              <w:t xml:space="preserve">за усвояване на материала </w:t>
            </w:r>
            <w:r w:rsidR="00534A1C" w:rsidRPr="00137FEB">
              <w:rPr>
                <w:rFonts w:ascii="Times New Roman" w:hAnsi="Times New Roman" w:cs="Times New Roman"/>
              </w:rPr>
              <w:t xml:space="preserve">и постигане на успехи </w:t>
            </w:r>
            <w:r w:rsidR="001E71C5" w:rsidRPr="00137FEB">
              <w:rPr>
                <w:rFonts w:ascii="Times New Roman" w:hAnsi="Times New Roman" w:cs="Times New Roman"/>
              </w:rPr>
              <w:t>в обучението и усвояване на материала и като резултат задържане на децата в училище. Обвързване на заплатата не само с документа за преминала квалификация, но и с резултати: от външно оценяване; намаляване броя на безпричинните отсъствия, отпаднали/преждевременно напуснали системата</w:t>
            </w:r>
            <w:r w:rsidR="005804AF" w:rsidRPr="00137FEB">
              <w:rPr>
                <w:rFonts w:ascii="Times New Roman" w:hAnsi="Times New Roman" w:cs="Times New Roman"/>
              </w:rPr>
              <w:t>.</w:t>
            </w:r>
            <w:r w:rsidR="00534A1C" w:rsidRPr="00137FEB">
              <w:rPr>
                <w:rFonts w:ascii="Times New Roman" w:hAnsi="Times New Roman" w:cs="Times New Roman"/>
              </w:rPr>
              <w:t xml:space="preserve"> </w:t>
            </w:r>
          </w:p>
          <w:p w:rsidR="00670D0F" w:rsidRPr="00137FEB" w:rsidRDefault="0007749A" w:rsidP="00670D0F">
            <w:pPr>
              <w:pStyle w:val="ListParagraph"/>
              <w:spacing w:after="120"/>
              <w:ind w:left="448"/>
              <w:jc w:val="both"/>
              <w:rPr>
                <w:rFonts w:ascii="Times New Roman" w:hAnsi="Times New Roman" w:cs="Times New Roman"/>
              </w:rPr>
            </w:pPr>
            <w:r w:rsidRPr="00137FEB">
              <w:rPr>
                <w:rFonts w:ascii="Times New Roman" w:hAnsi="Times New Roman" w:cs="Times New Roman"/>
              </w:rPr>
              <w:t>5).</w:t>
            </w:r>
            <w:r w:rsidR="005804AF" w:rsidRPr="00137FEB">
              <w:rPr>
                <w:rFonts w:ascii="Times New Roman" w:hAnsi="Times New Roman" w:cs="Times New Roman"/>
              </w:rPr>
              <w:t xml:space="preserve"> Системна работа с родителите за постигане на п</w:t>
            </w:r>
            <w:r w:rsidR="00D01985" w:rsidRPr="00137FEB">
              <w:rPr>
                <w:rFonts w:ascii="Times New Roman" w:hAnsi="Times New Roman" w:cs="Times New Roman"/>
              </w:rPr>
              <w:t>овишена мотивация на родители и деца за участие в образователния процес</w:t>
            </w:r>
            <w:r w:rsidR="005804AF" w:rsidRPr="00137FEB">
              <w:rPr>
                <w:rFonts w:ascii="Times New Roman" w:hAnsi="Times New Roman" w:cs="Times New Roman"/>
              </w:rPr>
              <w:t xml:space="preserve"> Пример: брой проведени срещи, изнесени уроци пред родителите за онагледяване на наученото и др. </w:t>
            </w:r>
            <w:r w:rsidR="00534A1C" w:rsidRPr="00137FEB">
              <w:rPr>
                <w:rFonts w:ascii="Times New Roman" w:hAnsi="Times New Roman" w:cs="Times New Roman"/>
              </w:rPr>
              <w:t xml:space="preserve"> </w:t>
            </w:r>
          </w:p>
          <w:p w:rsidR="00D01985" w:rsidRPr="00137FEB" w:rsidRDefault="00670D0F" w:rsidP="00670D0F">
            <w:pPr>
              <w:pStyle w:val="ListParagraph"/>
              <w:spacing w:after="120"/>
              <w:ind w:left="448"/>
              <w:jc w:val="both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</w:rPr>
              <w:t xml:space="preserve">6. Продължаване на </w:t>
            </w:r>
            <w:r w:rsidRPr="00137FEB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Механизма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</w:t>
            </w:r>
            <w:r w:rsidRPr="00137FEB">
              <w:rPr>
                <w:rFonts w:ascii="Times New Roman" w:eastAsia="Arial Unicode MS" w:hAnsi="Times New Roman" w:cs="Times New Roman"/>
                <w:bCs/>
                <w:sz w:val="24"/>
                <w:szCs w:val="24"/>
                <w:shd w:val="clear" w:color="auto" w:fill="FFFFFF"/>
                <w:lang w:eastAsia="bg-BG"/>
              </w:rPr>
              <w:t xml:space="preserve"> 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предприемане на допълнителни мерки, съобразно конкретните случаи.</w:t>
            </w:r>
          </w:p>
        </w:tc>
      </w:tr>
      <w:tr w:rsidR="00137FEB" w:rsidRPr="00137FEB" w:rsidTr="00A832CD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A832CD" w:rsidRPr="00137FEB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b/>
              </w:rPr>
              <w:lastRenderedPageBreak/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>Моля да попълните в размер не повече от 3 страници.</w:t>
            </w:r>
          </w:p>
          <w:p w:rsidR="007D44CC" w:rsidRPr="00137FEB" w:rsidRDefault="007D44CC" w:rsidP="007D44CC">
            <w:pPr>
              <w:tabs>
                <w:tab w:val="left" w:pos="142"/>
                <w:tab w:val="left" w:pos="567"/>
                <w:tab w:val="left" w:pos="1134"/>
              </w:tabs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137F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В отчетите си по изпълнение на Националната стратегия на Република България за интегриране на ромите общините посочват следните нужди/проблеми и предизвикателства в областта на образованието:</w:t>
            </w:r>
            <w:r w:rsidRPr="00137F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</w:t>
            </w:r>
          </w:p>
          <w:p w:rsidR="002A5744" w:rsidRPr="00137FEB" w:rsidRDefault="002A5744" w:rsidP="002A5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социално-икономически и финансови проблеми на семейството, поради трайна безработица, в доста от случаите маргинализация, липса на средства за издръжка на семейството и осигуряване на необходимите за образованието средства; </w:t>
            </w:r>
          </w:p>
          <w:p w:rsidR="002A5744" w:rsidRPr="00137FEB" w:rsidRDefault="002A5744" w:rsidP="002A57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>-  не добра социална и семейна среда,  миграция на семействата в други населени места и държави с цел търсене на работа, като вземат децата със себе си, без да им осигуряват образование;</w:t>
            </w:r>
          </w:p>
          <w:p w:rsidR="002A5744" w:rsidRPr="00137FEB" w:rsidRDefault="002A5744" w:rsidP="002A57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>- етнокултурни - съхранен традиционен начин на живот, ранни бракове, пренебрегване</w:t>
            </w:r>
            <w:r w:rsidRPr="00137FEB">
              <w:rPr>
                <w:rFonts w:ascii="Times New Roman" w:eastAsia="Calibri" w:hAnsi="Times New Roman" w:cs="Times New Roman"/>
              </w:rPr>
              <w:t xml:space="preserve"> или 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липса на интерес към образованието, ниска просветна култура на родителите и слабо участие на родителите в обществените съвети и настоятелства в учебните заведения; </w:t>
            </w:r>
          </w:p>
          <w:p w:rsidR="002A5744" w:rsidRPr="00137FEB" w:rsidRDefault="002A5744" w:rsidP="002A574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образователни:  недостатъчно владеене на български език, обучителни затруднения и слаби резултати; слаб успех, значителен брой неизвинени отсъствия. </w:t>
            </w:r>
          </w:p>
          <w:p w:rsidR="002A5744" w:rsidRPr="00137FEB" w:rsidRDefault="002A5744" w:rsidP="002A57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л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ипса на подходящи специалисти за работа с учениците от ромски произход за задържането им в училище  и с родителите;</w:t>
            </w:r>
          </w:p>
          <w:p w:rsidR="002A5744" w:rsidRPr="00137FEB" w:rsidRDefault="002A5744" w:rsidP="002A57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-  липса на приемственост на и</w:t>
            </w:r>
            <w:r w:rsidRPr="00137F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bg-BG"/>
              </w:rPr>
              <w:t xml:space="preserve">звънкласните и извънучилищни дейности, осъществявани по 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проекти;  след приключването им няма приемственост;  </w:t>
            </w:r>
          </w:p>
          <w:p w:rsidR="002A5744" w:rsidRPr="00137FEB" w:rsidRDefault="002A5744" w:rsidP="002A5744">
            <w:pPr>
              <w:ind w:firstLine="708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</w:pPr>
            <w:r w:rsidRPr="00137FE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bg-BG"/>
              </w:rPr>
              <w:t>Тенденции и решения:</w:t>
            </w:r>
          </w:p>
          <w:p w:rsidR="002A5744" w:rsidRPr="00137FEB" w:rsidRDefault="002A5744" w:rsidP="002A5744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сферата на образованието всички общини 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гарантират равния достъп до детски градини и до качествено образование на всички децата и учениците, вкл. и на тези от етническите малцинства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 децата и учениците се предоставят все по-разнообразни възможности за интелектуално, физическо и социално развитие. Осигурява се допълнителна подкрепа за децата от подготвителните групи и учениците от основната образователна степен за преодоляване на обучителни трудности, 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разнообразни извънкласни форми на работа. 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одобрена  е образователната среда, с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ъздадени са условия за целодневна организация на учебния ден. </w:t>
            </w:r>
          </w:p>
          <w:p w:rsidR="002A5744" w:rsidRPr="00137FEB" w:rsidRDefault="002A5744" w:rsidP="002A5744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Като причина за отпадане  на 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децата, подлежащи на задължителна подготовка в детските градини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се посочва: нередовното заплащане а при 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родители от по-бедни семейства, многодетни и самотни родители- невъзможност за заплащане на  таксите.</w:t>
            </w:r>
          </w:p>
          <w:p w:rsidR="002A5744" w:rsidRPr="00137FEB" w:rsidRDefault="002A5744" w:rsidP="002A5744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Благодарение на изпълняваните проекти или на решения на общините да покриват 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>таксите за посещение на детската градина на децата на възраст от 5 до 6 години от уязвими общности се постигат високи нива на записване и посещаемост.</w:t>
            </w:r>
          </w:p>
          <w:p w:rsidR="002A5744" w:rsidRPr="00137FEB" w:rsidRDefault="002A5744" w:rsidP="002A5744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Общините работиха по Механизма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</w:t>
            </w:r>
            <w:r w:rsidRPr="00137FEB">
              <w:rPr>
                <w:rFonts w:ascii="Times New Roman" w:eastAsia="Arial Unicode MS" w:hAnsi="Times New Roman" w:cs="Times New Roman"/>
                <w:bCs/>
                <w:sz w:val="24"/>
                <w:szCs w:val="24"/>
                <w:shd w:val="clear" w:color="auto" w:fill="FFFFFF"/>
                <w:lang w:eastAsia="bg-BG"/>
              </w:rPr>
              <w:t xml:space="preserve"> и навсякъде отчитат много добри резултати от изпълнението на мярката.</w:t>
            </w:r>
            <w:r w:rsidRPr="00137FEB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</w:rPr>
              <w:t>Въпреки това е налице необходимостта от продължаващи действия от страна на екипите за обхват и предприемане на допълнителни мерки, съобразно конкретните случаи.</w:t>
            </w:r>
          </w:p>
          <w:p w:rsidR="002A5744" w:rsidRPr="00137FEB" w:rsidRDefault="002A5744" w:rsidP="002A57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>Предложение  за нормативни промени от някои общини: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</w:rPr>
              <w:t>отпадане на нормативното ограничение за неповтаряне на класовете от 1- ви до 4-ти клас.</w:t>
            </w:r>
          </w:p>
          <w:p w:rsidR="002A5744" w:rsidRPr="00137FEB" w:rsidRDefault="002A5744" w:rsidP="002A5744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Безпрепятственото преминаването на неграмотни деца от 1-ви до 4-ти клас е сериозен проблем. </w:t>
            </w:r>
            <w:r w:rsidRPr="00137FE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Обучителните затруднения трябва да се преодоляват още в ранните класове и трябва да се върне възможността на учениците реално да компенсират езиковите и обучителни трудности при необходимост и с повтаряне на учебна година. Често липсата на познания води до последващо  отпадане, най често в 5-ти клас.</w:t>
            </w:r>
          </w:p>
          <w:p w:rsidR="004E64AF" w:rsidRPr="00137FEB" w:rsidRDefault="004E64AF" w:rsidP="004E6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64AF" w:rsidRPr="00137FEB" w:rsidRDefault="00262B0C" w:rsidP="004E6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FEB">
              <w:rPr>
                <w:rFonts w:ascii="Times New Roman" w:hAnsi="Times New Roman"/>
                <w:sz w:val="24"/>
                <w:szCs w:val="24"/>
              </w:rPr>
              <w:t>Обосновки о</w:t>
            </w:r>
            <w:r w:rsidR="004E64AF" w:rsidRPr="00137FEB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="00EE5A5F" w:rsidRPr="00137FEB">
              <w:rPr>
                <w:rFonts w:ascii="Times New Roman" w:hAnsi="Times New Roman"/>
                <w:sz w:val="24"/>
                <w:szCs w:val="24"/>
              </w:rPr>
              <w:t xml:space="preserve">доклада </w:t>
            </w:r>
            <w:r w:rsidR="004E64AF" w:rsidRPr="00137FEB">
              <w:rPr>
                <w:rFonts w:ascii="Times New Roman" w:hAnsi="Times New Roman"/>
                <w:sz w:val="24"/>
                <w:szCs w:val="24"/>
              </w:rPr>
              <w:t>Социално-икономическо развитие на България  2007-2017 г.</w:t>
            </w:r>
          </w:p>
          <w:p w:rsidR="002A5744" w:rsidRPr="00137FEB" w:rsidRDefault="002A5744" w:rsidP="002A57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5744" w:rsidRPr="00137FEB" w:rsidRDefault="0050511E" w:rsidP="00A832C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37FEB">
              <w:rPr>
                <w:rFonts w:ascii="Times New Roman" w:hAnsi="Times New Roman"/>
              </w:rPr>
              <w:t xml:space="preserve">Образователната структура на населението се подобрява, но неравномерно в териториален аспект </w:t>
            </w:r>
            <w:r w:rsidRPr="00137FEB">
              <w:rPr>
                <w:rFonts w:ascii="Times New Roman" w:hAnsi="Times New Roman"/>
                <w:b/>
              </w:rPr>
              <w:t>и по етнически признак</w:t>
            </w:r>
            <w:r w:rsidRPr="00137FEB">
              <w:rPr>
                <w:rFonts w:ascii="Times New Roman" w:hAnsi="Times New Roman"/>
              </w:rPr>
              <w:t xml:space="preserve">. Продължават да са налице тревожни сигнали за качеството на </w:t>
            </w:r>
            <w:r w:rsidRPr="00137FEB">
              <w:rPr>
                <w:rFonts w:ascii="Times New Roman" w:hAnsi="Times New Roman"/>
                <w:b/>
              </w:rPr>
              <w:t>образованието</w:t>
            </w:r>
            <w:r w:rsidRPr="00137FEB">
              <w:rPr>
                <w:rFonts w:ascii="Times New Roman" w:hAnsi="Times New Roman"/>
              </w:rPr>
              <w:t xml:space="preserve"> на всички нива. Образователната система не осигурява в адекватна степен необходимите умения, а мерките, насочени към отстраняване на недостига на тези умения, са с ограничен обхват и ефективност. Въпреки усилията обхватът на началните нива на образователната система се </w:t>
            </w:r>
            <w:r w:rsidRPr="00137FEB">
              <w:rPr>
                <w:rFonts w:ascii="Times New Roman" w:hAnsi="Times New Roman"/>
              </w:rPr>
              <w:lastRenderedPageBreak/>
              <w:t>стеснява, при намаляващи нива на записване и все още висок дял на преждевременно напускащите училище.</w:t>
            </w:r>
          </w:p>
          <w:p w:rsidR="00534A1C" w:rsidRPr="00137FEB" w:rsidRDefault="00534A1C" w:rsidP="00534A1C">
            <w:pPr>
              <w:spacing w:after="120" w:line="259" w:lineRule="auto"/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137FEB">
              <w:rPr>
                <w:rFonts w:ascii="Times New Roman" w:hAnsi="Times New Roman"/>
              </w:rPr>
              <w:t>Резултатите от изследването „</w:t>
            </w:r>
            <w:r w:rsidRPr="00137FEB">
              <w:rPr>
                <w:rFonts w:ascii="Times New Roman" w:hAnsi="Times New Roman"/>
                <w:i/>
              </w:rPr>
              <w:t>Програма за международна оценка на учениците</w:t>
            </w:r>
            <w:r w:rsidRPr="00137FEB">
              <w:rPr>
                <w:rFonts w:ascii="Times New Roman" w:hAnsi="Times New Roman"/>
              </w:rPr>
              <w:t xml:space="preserve">“ </w:t>
            </w:r>
            <w:r w:rsidRPr="00137FEB">
              <w:rPr>
                <w:rFonts w:ascii="Times New Roman" w:hAnsi="Times New Roman"/>
                <w:i/>
              </w:rPr>
              <w:t xml:space="preserve">PISA </w:t>
            </w:r>
            <w:r w:rsidRPr="00137FEB">
              <w:rPr>
                <w:rFonts w:ascii="Times New Roman" w:hAnsi="Times New Roman"/>
              </w:rPr>
              <w:t>на Организацията за икономическо сътрудничество и развитие (ОИСР), проведено през 2015 г.,  показват, че 42% от 15-годишните са функционално неграмотни, 38% са с постижения под критичния праг в областта на науката, а 42%</w:t>
            </w:r>
          </w:p>
          <w:p w:rsidR="00534A1C" w:rsidRPr="00137FEB" w:rsidRDefault="00534A1C" w:rsidP="00534A1C">
            <w:pPr>
              <w:spacing w:after="120" w:line="259" w:lineRule="auto"/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137FEB">
              <w:rPr>
                <w:rFonts w:ascii="Times New Roman" w:hAnsi="Times New Roman"/>
              </w:rPr>
              <w:t>са с недостатъчно ниво на умения по математика. При това, резултатите в първите две области се влошават спрямо предходното изследване. Делът на изостаналите ученици в трите изследвани области е сред най-високите в ЕС и около два пъти по-висок от средните стойности за ЕС. При това, представянето на учениците с ромска</w:t>
            </w:r>
          </w:p>
          <w:p w:rsidR="00534A1C" w:rsidRPr="00137FEB" w:rsidRDefault="00534A1C" w:rsidP="00534A1C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137FEB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</w:t>
            </w:r>
            <w:r w:rsidRPr="00137FEB">
              <w:rPr>
                <w:rFonts w:ascii="Times New Roman" w:hAnsi="Times New Roman"/>
              </w:rPr>
              <w:t>и турска етническа принадлежност показва значително изоставане спрямо етническите българчета, равняващо се на 3 образователни години по отношение на четенето и 2 образователни години по отношение на математиката и науките.</w:t>
            </w:r>
          </w:p>
          <w:p w:rsidR="0050511E" w:rsidRPr="00137FEB" w:rsidRDefault="0050511E" w:rsidP="0050511E">
            <w:pPr>
              <w:spacing w:after="120" w:line="259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Нетният коефициент на записване на учениците от </w:t>
            </w:r>
            <w:r w:rsidRPr="00137FE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 до </w:t>
            </w:r>
            <w:r w:rsidRPr="00137FE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IV</w:t>
            </w: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 клас намалява устойчиво в последните 10 и повече години, като всяко десето дете не е обхванато в (иначе задължителното) </w:t>
            </w:r>
            <w:r w:rsidRPr="00137FEB">
              <w:rPr>
                <w:rFonts w:ascii="Times New Roman" w:hAnsi="Times New Roman" w:cs="Times New Roman"/>
                <w:b/>
                <w:sz w:val="23"/>
                <w:szCs w:val="23"/>
              </w:rPr>
              <w:t>начално образование</w:t>
            </w: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 през учебната 2017-2018 г. Още по-нисък е обхватът на </w:t>
            </w:r>
            <w:r w:rsidRPr="00137FEB">
              <w:rPr>
                <w:rFonts w:ascii="Times New Roman" w:hAnsi="Times New Roman" w:cs="Times New Roman"/>
                <w:b/>
                <w:sz w:val="23"/>
                <w:szCs w:val="23"/>
              </w:rPr>
              <w:t>прогимназиалното и средно образование</w:t>
            </w: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, достигащ 82.6% през учебната 2017-2018 г. </w:t>
            </w:r>
          </w:p>
          <w:p w:rsidR="0050511E" w:rsidRPr="00137FEB" w:rsidRDefault="0050511E" w:rsidP="0050511E">
            <w:pPr>
              <w:spacing w:after="120" w:line="259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Закриването на образователни институции, особено в малки населени места, заедно с други фактори, като социални и семейни причини, негативно отношение към учебния процес и липса на мотивация, трудности при усвояването на учебния материал и др., рефлектира и в значителен дял на </w:t>
            </w:r>
            <w:r w:rsidRPr="00137FEB">
              <w:rPr>
                <w:rFonts w:ascii="Times New Roman" w:hAnsi="Times New Roman" w:cs="Times New Roman"/>
                <w:b/>
                <w:sz w:val="23"/>
                <w:szCs w:val="23"/>
              </w:rPr>
              <w:t>преждевременно напусналите образование и обучение</w:t>
            </w: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, достигащ 12.7% през 2017 г. (сравнено с 10.6% - средно за ЕС). Особено висок е този дял в Югоизточен (22%) и Северозападен (21.6%) райони. Делът на напусналите училище в големите градове в България е 3.9% и е почти 2.5 пъти по-нисък от средното ниво за ЕС (9.7%), докато стойността на показателя в селските райони в България  достига 27.9% при 10.9% средно в ЕС. Въпреки че проблемът с напускащите образование и обучение е адресиран с целенасочени интервенции през последните години, в т.ч. и със специален фокус върху уязвимите групи, при които проблемът е особено остър, динамиката на стойността на индикатора </w:t>
            </w:r>
            <w:r w:rsidRPr="00137FEB">
              <w:rPr>
                <w:rFonts w:ascii="Times New Roman" w:hAnsi="Times New Roman" w:cs="Times New Roman"/>
                <w:b/>
                <w:sz w:val="23"/>
                <w:szCs w:val="23"/>
              </w:rPr>
              <w:t>показва ниска ефективност на осъществяваните мерки и необходимост от прецизирането им и/или разширяване на техния обхват.</w:t>
            </w:r>
          </w:p>
          <w:p w:rsidR="00534A1C" w:rsidRPr="00137FEB" w:rsidRDefault="0050511E" w:rsidP="0050511E">
            <w:pPr>
              <w:spacing w:after="120" w:line="259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Сред неблагоприятните тенденции в сферата на образованието е и </w:t>
            </w:r>
            <w:r w:rsidRPr="00137FEB">
              <w:rPr>
                <w:rFonts w:ascii="Times New Roman" w:hAnsi="Times New Roman" w:cs="Times New Roman"/>
                <w:b/>
                <w:sz w:val="23"/>
                <w:szCs w:val="23"/>
              </w:rPr>
              <w:t>застаряването на педагогическия състав</w:t>
            </w: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>. Международното изследване за преподаване и учене TALIS на ОИСР показва, че 47% от учителите в България са на възраст над 50 години и едва 3% са под 30-годишни.</w:t>
            </w:r>
          </w:p>
          <w:p w:rsidR="00D96AE5" w:rsidRPr="00137FEB" w:rsidRDefault="00D96AE5" w:rsidP="00D96AE5">
            <w:pPr>
              <w:pStyle w:val="CommentText"/>
              <w:spacing w:after="200" w:line="269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37FEB">
              <w:rPr>
                <w:rFonts w:ascii="Times New Roman" w:hAnsi="Times New Roman"/>
                <w:sz w:val="22"/>
                <w:szCs w:val="22"/>
              </w:rPr>
              <w:t xml:space="preserve">Възрастовият профил на учителите компрометира ефективността на предприемани реформи в образователните системи и програми, т.к. учителите с установени преподавателски навици от дълги години много по-трудно се адаптират към </w:t>
            </w:r>
            <w:r w:rsidRPr="00137FE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промените и трябва да положат много повече усилия, за да могат да бъдат в крак със съвременните изисквания на преподаването, например навлизането на цифровите технологии. В изследването </w:t>
            </w:r>
            <w:r w:rsidRPr="00137FEB">
              <w:rPr>
                <w:rFonts w:ascii="Times New Roman" w:hAnsi="Times New Roman"/>
                <w:i/>
                <w:sz w:val="22"/>
                <w:szCs w:val="22"/>
              </w:rPr>
              <w:t>Global Competitiveness Report 2017-2018</w:t>
            </w:r>
            <w:r w:rsidRPr="00137FEB">
              <w:rPr>
                <w:rFonts w:ascii="Times New Roman" w:hAnsi="Times New Roman"/>
                <w:sz w:val="22"/>
                <w:szCs w:val="22"/>
              </w:rPr>
              <w:t xml:space="preserve"> на Световния икономически форум България е класирана на 118-то място в света (и на 26-то място в ЕС, изпреварвайки само Румъния и Хърватска) </w:t>
            </w:r>
            <w:r w:rsidRPr="00137FEB">
              <w:rPr>
                <w:rFonts w:ascii="Times New Roman" w:hAnsi="Times New Roman"/>
                <w:b/>
                <w:sz w:val="22"/>
                <w:szCs w:val="22"/>
              </w:rPr>
              <w:t>по ниво на подготовка на персонала в образователната система.</w:t>
            </w:r>
          </w:p>
          <w:p w:rsidR="00E41DBE" w:rsidRPr="00137FEB" w:rsidRDefault="00E41DBE" w:rsidP="00D96AE5">
            <w:pPr>
              <w:pStyle w:val="CommentText"/>
              <w:spacing w:after="200" w:line="269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37FEB">
              <w:rPr>
                <w:rFonts w:ascii="Times New Roman" w:hAnsi="Times New Roman"/>
                <w:b/>
                <w:sz w:val="22"/>
                <w:szCs w:val="22"/>
              </w:rPr>
              <w:t>******************************</w:t>
            </w:r>
          </w:p>
          <w:p w:rsidR="00400E38" w:rsidRPr="00137FEB" w:rsidRDefault="00400E38" w:rsidP="00D96AE5">
            <w:pPr>
              <w:pStyle w:val="CommentText"/>
              <w:spacing w:after="200" w:line="26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37FEB">
              <w:rPr>
                <w:rFonts w:ascii="Times New Roman" w:hAnsi="Times New Roman"/>
                <w:sz w:val="22"/>
                <w:szCs w:val="22"/>
              </w:rPr>
              <w:t>Позитивната образователна среда във всяка детска градина и училище е ключова мярка в превенцията на преждевременното напускане на училище, като във формирането й се включват дейности като подобряване на капацитета на педагогическите екипи.</w:t>
            </w:r>
          </w:p>
          <w:p w:rsidR="00400E38" w:rsidRPr="00137FEB" w:rsidRDefault="00400E38" w:rsidP="00400E38">
            <w:pPr>
              <w:spacing w:after="12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37FEB">
              <w:rPr>
                <w:rFonts w:ascii="Times New Roman" w:hAnsi="Times New Roman" w:cs="Times New Roman"/>
                <w:sz w:val="23"/>
                <w:szCs w:val="23"/>
              </w:rPr>
              <w:t>Съгласно препоръките на ЕК и на Съвета от последните три години – 2017, 2018 и 2019 г. България следва „да подобри предоставянето на качествено приобщаващо общо образование, особено за ромите и други групи в неравностойно положение“1.</w:t>
            </w:r>
          </w:p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</w:p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37FEB" w:rsidRPr="00137FEB" w:rsidTr="00A832CD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A832CD" w:rsidRPr="00137FEB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b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:rsidR="00670D0F" w:rsidRPr="00137FEB" w:rsidRDefault="00670D0F" w:rsidP="00670D0F">
            <w:pPr>
              <w:numPr>
                <w:ilvl w:val="0"/>
                <w:numId w:val="3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Мотивиране на студенти от тези специалности за работа в системата на образованието за работа с деца с образователни затруднения, със специфични образователни потребности,</w:t>
            </w:r>
            <w:r w:rsidRPr="00137FEB">
              <w:rPr>
                <w:rFonts w:ascii="Times New Roman" w:hAnsi="Times New Roman" w:cs="Times New Roman"/>
                <w:bCs/>
                <w:spacing w:val="46"/>
                <w:sz w:val="24"/>
                <w:szCs w:val="24"/>
              </w:rPr>
              <w:t xml:space="preserve"> </w:t>
            </w:r>
            <w:r w:rsidRPr="00137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психолозите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във всички училища с деца от уязвими етнически групи.</w:t>
            </w:r>
          </w:p>
          <w:p w:rsidR="00670D0F" w:rsidRPr="00137FEB" w:rsidRDefault="00670D0F" w:rsidP="00670D0F">
            <w:pPr>
              <w:numPr>
                <w:ilvl w:val="0"/>
                <w:numId w:val="3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Регламентиране на значително по-нисък норматив за броя на децата и учениците в клас, когато дори за една десета от</w:t>
            </w:r>
            <w:r w:rsidRPr="00137FE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децата българския</w:t>
            </w:r>
            <w:r w:rsidR="00FD2486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език не е майчин.</w:t>
            </w:r>
          </w:p>
          <w:p w:rsidR="00670D0F" w:rsidRPr="00137FEB" w:rsidRDefault="00670D0F" w:rsidP="00670D0F">
            <w:pPr>
              <w:numPr>
                <w:ilvl w:val="0"/>
                <w:numId w:val="3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b/>
                <w:sz w:val="24"/>
                <w:szCs w:val="24"/>
              </w:rPr>
              <w:t>Повишаване качеството на подготовката на специалистите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, възпитателите и учителите  за постигане</w:t>
            </w:r>
            <w:r w:rsidR="00FD2486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1774FD" w:rsidRPr="00137FEB">
              <w:rPr>
                <w:rFonts w:ascii="Times New Roman" w:hAnsi="Times New Roman" w:cs="Times New Roman"/>
                <w:sz w:val="24"/>
                <w:szCs w:val="24"/>
              </w:rPr>
              <w:t>по-</w:t>
            </w:r>
            <w:r w:rsidR="00FD2486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486" w:rsidRPr="00137FEB">
              <w:rPr>
                <w:rFonts w:ascii="Times New Roman" w:hAnsi="Times New Roman" w:cs="Times New Roman"/>
                <w:sz w:val="23"/>
                <w:szCs w:val="23"/>
              </w:rPr>
              <w:t>качествено приобщаващо общо образование</w:t>
            </w:r>
            <w:r w:rsidR="00014A09" w:rsidRPr="00137FE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1774FD" w:rsidRPr="00137FEB">
              <w:rPr>
                <w:rFonts w:ascii="Times New Roman" w:hAnsi="Times New Roman" w:cs="Times New Roman"/>
                <w:sz w:val="23"/>
                <w:szCs w:val="23"/>
              </w:rPr>
              <w:t xml:space="preserve"> вкл. и за децата и учениците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, за които българският език не е майчин.</w:t>
            </w:r>
          </w:p>
          <w:p w:rsidR="00670D0F" w:rsidRPr="00137FEB" w:rsidRDefault="00670D0F" w:rsidP="00670D0F">
            <w:pPr>
              <w:numPr>
                <w:ilvl w:val="0"/>
                <w:numId w:val="3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Обвързване на заплатата на възпитателите и учителите с преминалата (пре)квалификация и </w:t>
            </w:r>
            <w:r w:rsidRPr="00137FEB">
              <w:rPr>
                <w:rFonts w:ascii="Times New Roman" w:hAnsi="Times New Roman" w:cs="Times New Roman"/>
                <w:b/>
                <w:sz w:val="24"/>
                <w:szCs w:val="24"/>
              </w:rPr>
              <w:t>с качеството на работата им и прилагането на усвоените нови знания и умения на практика.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0D0F" w:rsidRPr="00137FEB" w:rsidRDefault="00670D0F" w:rsidP="00FD2486">
            <w:pPr>
              <w:numPr>
                <w:ilvl w:val="0"/>
                <w:numId w:val="3"/>
              </w:num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ind w:right="114"/>
              <w:jc w:val="both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на учители, възпитатели, училищни психолози, социални работници, представители на НПО и младежи от уязвими групи със завършено средно образование </w:t>
            </w:r>
            <w:r w:rsidRPr="00137FEB">
              <w:rPr>
                <w:rFonts w:ascii="Times New Roman" w:hAnsi="Times New Roman" w:cs="Times New Roman"/>
                <w:b/>
                <w:sz w:val="24"/>
                <w:szCs w:val="24"/>
              </w:rPr>
              <w:t>за системна работа с  родителите на децата,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със самите  децата за развиване у тях на потребност и мотивация за  участие в образователната система  и за</w:t>
            </w:r>
            <w:r w:rsidR="00FD2486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учене през целия живот.</w:t>
            </w:r>
          </w:p>
        </w:tc>
      </w:tr>
      <w:tr w:rsidR="00137FEB" w:rsidRPr="00137FEB" w:rsidTr="00A832CD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A832CD" w:rsidRPr="00137FEB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137FEB">
              <w:rPr>
                <w:rFonts w:ascii="Times New Roman" w:hAnsi="Times New Roman" w:cs="Times New Roman"/>
                <w:b/>
              </w:rPr>
              <w:lastRenderedPageBreak/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A832CD" w:rsidRPr="00137FEB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i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:rsidR="00B04F36" w:rsidRPr="00137FEB" w:rsidRDefault="00B04F36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учители, училищни психолози, </w:t>
            </w:r>
            <w:r w:rsidR="001774FD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образователни медиатори,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социални работници, </w:t>
            </w:r>
            <w:r w:rsidR="00796CA7" w:rsidRPr="0013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FEB">
              <w:rPr>
                <w:rFonts w:ascii="Times New Roman" w:hAnsi="Times New Roman" w:cs="Times New Roman"/>
                <w:sz w:val="24"/>
                <w:szCs w:val="24"/>
              </w:rPr>
              <w:t>представители на НПО</w:t>
            </w:r>
          </w:p>
          <w:p w:rsidR="00B04F36" w:rsidRPr="00137FEB" w:rsidRDefault="00B04F36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E3696" w:rsidRPr="00137FEB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137FEB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7FEB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 w:rsidRPr="00137FEB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137FEB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7FEB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137FEB" w:rsidRDefault="00095EA2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137FEB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https://www.un.org/sustainabledevelopment/sustainable-development-goals/</w:t>
        </w:r>
      </w:hyperlink>
    </w:p>
    <w:p w:rsidR="004127DF" w:rsidRPr="00137FEB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37FEB">
        <w:rPr>
          <w:rFonts w:ascii="Times New Roman" w:hAnsi="Times New Roman" w:cs="Times New Roman"/>
          <w:sz w:val="20"/>
          <w:szCs w:val="20"/>
        </w:rPr>
        <w:t xml:space="preserve">-  </w:t>
      </w:r>
      <w:r w:rsidRPr="00137FEB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137FEB" w:rsidRDefault="00095EA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137FEB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https://ec.europa.eu/social/main.jsp?catId=115</w:t>
        </w:r>
      </w:hyperlink>
    </w:p>
    <w:p w:rsidR="004127DF" w:rsidRPr="00137FEB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7FEB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137FEB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7FEB">
        <w:rPr>
          <w:rFonts w:ascii="Times New Roman" w:hAnsi="Times New Roman" w:cs="Times New Roman"/>
          <w:sz w:val="20"/>
          <w:szCs w:val="20"/>
        </w:rPr>
        <w:t xml:space="preserve">MONITOR </w:t>
      </w:r>
      <w:r w:rsidRPr="00137FEB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137FEB" w:rsidRDefault="00095EA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137FEB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137FEB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7FEB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137FEB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7FEB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137FEB" w:rsidRDefault="00095EA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137FEB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137FEB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7FEB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137FEB" w:rsidRDefault="00095EA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137FEB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https://www.strategy.bg/PublicConsultations/View.aspx?lang=bg-BG&amp;Id=4682</w:t>
        </w:r>
      </w:hyperlink>
    </w:p>
    <w:sectPr w:rsidR="00D3203B" w:rsidRPr="00137FEB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EA2" w:rsidRDefault="00095EA2" w:rsidP="00830D8F">
      <w:pPr>
        <w:spacing w:after="0" w:line="240" w:lineRule="auto"/>
      </w:pPr>
      <w:r>
        <w:separator/>
      </w:r>
    </w:p>
  </w:endnote>
  <w:endnote w:type="continuationSeparator" w:id="0">
    <w:p w:rsidR="00095EA2" w:rsidRDefault="00095EA2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5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EA2" w:rsidRDefault="00095EA2" w:rsidP="00830D8F">
      <w:pPr>
        <w:spacing w:after="0" w:line="240" w:lineRule="auto"/>
      </w:pPr>
      <w:r>
        <w:separator/>
      </w:r>
    </w:p>
  </w:footnote>
  <w:footnote w:type="continuationSeparator" w:id="0">
    <w:p w:rsidR="00095EA2" w:rsidRDefault="00095EA2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820" w:hanging="360"/>
      </w:pPr>
      <w:rPr>
        <w:rFonts w:ascii="Calibri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347" w:hanging="360"/>
      </w:pPr>
    </w:lvl>
    <w:lvl w:ilvl="4">
      <w:numFmt w:val="bullet"/>
      <w:lvlText w:val="•"/>
      <w:lvlJc w:val="left"/>
      <w:pPr>
        <w:ind w:left="4190" w:hanging="360"/>
      </w:pPr>
    </w:lvl>
    <w:lvl w:ilvl="5">
      <w:numFmt w:val="bullet"/>
      <w:lvlText w:val="•"/>
      <w:lvlJc w:val="left"/>
      <w:pPr>
        <w:ind w:left="5033" w:hanging="360"/>
      </w:pPr>
    </w:lvl>
    <w:lvl w:ilvl="6">
      <w:numFmt w:val="bullet"/>
      <w:lvlText w:val="•"/>
      <w:lvlJc w:val="left"/>
      <w:pPr>
        <w:ind w:left="5875" w:hanging="360"/>
      </w:pPr>
    </w:lvl>
    <w:lvl w:ilvl="7">
      <w:numFmt w:val="bullet"/>
      <w:lvlText w:val="•"/>
      <w:lvlJc w:val="left"/>
      <w:pPr>
        <w:ind w:left="6718" w:hanging="360"/>
      </w:pPr>
    </w:lvl>
    <w:lvl w:ilvl="8">
      <w:numFmt w:val="bullet"/>
      <w:lvlText w:val="•"/>
      <w:lvlJc w:val="left"/>
      <w:pPr>
        <w:ind w:left="7561" w:hanging="360"/>
      </w:pPr>
    </w:lvl>
  </w:abstractNum>
  <w:abstractNum w:abstractNumId="1">
    <w:nsid w:val="3D7871F1"/>
    <w:multiLevelType w:val="multilevel"/>
    <w:tmpl w:val="00000885"/>
    <w:lvl w:ilvl="0">
      <w:start w:val="1"/>
      <w:numFmt w:val="decimal"/>
      <w:lvlText w:val="%1)"/>
      <w:lvlJc w:val="left"/>
      <w:pPr>
        <w:ind w:left="820" w:hanging="360"/>
      </w:pPr>
      <w:rPr>
        <w:rFonts w:ascii="Calibri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347" w:hanging="360"/>
      </w:pPr>
    </w:lvl>
    <w:lvl w:ilvl="4">
      <w:numFmt w:val="bullet"/>
      <w:lvlText w:val="•"/>
      <w:lvlJc w:val="left"/>
      <w:pPr>
        <w:ind w:left="4190" w:hanging="360"/>
      </w:pPr>
    </w:lvl>
    <w:lvl w:ilvl="5">
      <w:numFmt w:val="bullet"/>
      <w:lvlText w:val="•"/>
      <w:lvlJc w:val="left"/>
      <w:pPr>
        <w:ind w:left="5033" w:hanging="360"/>
      </w:pPr>
    </w:lvl>
    <w:lvl w:ilvl="6">
      <w:numFmt w:val="bullet"/>
      <w:lvlText w:val="•"/>
      <w:lvlJc w:val="left"/>
      <w:pPr>
        <w:ind w:left="5875" w:hanging="360"/>
      </w:pPr>
    </w:lvl>
    <w:lvl w:ilvl="7">
      <w:numFmt w:val="bullet"/>
      <w:lvlText w:val="•"/>
      <w:lvlJc w:val="left"/>
      <w:pPr>
        <w:ind w:left="6718" w:hanging="360"/>
      </w:pPr>
    </w:lvl>
    <w:lvl w:ilvl="8">
      <w:numFmt w:val="bullet"/>
      <w:lvlText w:val="•"/>
      <w:lvlJc w:val="left"/>
      <w:pPr>
        <w:ind w:left="7561" w:hanging="360"/>
      </w:pPr>
    </w:lvl>
  </w:abstractNum>
  <w:abstractNum w:abstractNumId="2">
    <w:nsid w:val="53344B06"/>
    <w:multiLevelType w:val="hybridMultilevel"/>
    <w:tmpl w:val="5D060FE0"/>
    <w:lvl w:ilvl="0" w:tplc="88D6E7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2DD7"/>
    <w:rsid w:val="00014A09"/>
    <w:rsid w:val="00015939"/>
    <w:rsid w:val="0007749A"/>
    <w:rsid w:val="00095EA2"/>
    <w:rsid w:val="000A4A59"/>
    <w:rsid w:val="000F1120"/>
    <w:rsid w:val="00127F14"/>
    <w:rsid w:val="00137FEB"/>
    <w:rsid w:val="001472C6"/>
    <w:rsid w:val="001774FD"/>
    <w:rsid w:val="0019284F"/>
    <w:rsid w:val="001A00EC"/>
    <w:rsid w:val="001E71C5"/>
    <w:rsid w:val="00262B0C"/>
    <w:rsid w:val="002A52FC"/>
    <w:rsid w:val="002A5744"/>
    <w:rsid w:val="002D4006"/>
    <w:rsid w:val="00310813"/>
    <w:rsid w:val="00322C67"/>
    <w:rsid w:val="00362208"/>
    <w:rsid w:val="003B4BD9"/>
    <w:rsid w:val="003D44D8"/>
    <w:rsid w:val="003E480C"/>
    <w:rsid w:val="00400E38"/>
    <w:rsid w:val="004127DF"/>
    <w:rsid w:val="004504CC"/>
    <w:rsid w:val="004E64AF"/>
    <w:rsid w:val="0050511E"/>
    <w:rsid w:val="00534A1C"/>
    <w:rsid w:val="00535B8A"/>
    <w:rsid w:val="005804AF"/>
    <w:rsid w:val="00582835"/>
    <w:rsid w:val="005A0098"/>
    <w:rsid w:val="005C6D6B"/>
    <w:rsid w:val="005E47D2"/>
    <w:rsid w:val="006255DD"/>
    <w:rsid w:val="006537C8"/>
    <w:rsid w:val="00657B19"/>
    <w:rsid w:val="00670D0F"/>
    <w:rsid w:val="0069155A"/>
    <w:rsid w:val="00697AF9"/>
    <w:rsid w:val="00724756"/>
    <w:rsid w:val="00757647"/>
    <w:rsid w:val="007576FF"/>
    <w:rsid w:val="00796CA7"/>
    <w:rsid w:val="007D12CB"/>
    <w:rsid w:val="007D44CC"/>
    <w:rsid w:val="00804513"/>
    <w:rsid w:val="00830D8F"/>
    <w:rsid w:val="0085763E"/>
    <w:rsid w:val="00863BD5"/>
    <w:rsid w:val="00882423"/>
    <w:rsid w:val="008857E1"/>
    <w:rsid w:val="00921FDB"/>
    <w:rsid w:val="00946EA9"/>
    <w:rsid w:val="009A602A"/>
    <w:rsid w:val="009C462A"/>
    <w:rsid w:val="00A071E9"/>
    <w:rsid w:val="00A26D65"/>
    <w:rsid w:val="00A551DC"/>
    <w:rsid w:val="00A832CD"/>
    <w:rsid w:val="00AE28D1"/>
    <w:rsid w:val="00AE3696"/>
    <w:rsid w:val="00B04F36"/>
    <w:rsid w:val="00B0694A"/>
    <w:rsid w:val="00B837F2"/>
    <w:rsid w:val="00BA7BC0"/>
    <w:rsid w:val="00BB2E7A"/>
    <w:rsid w:val="00BD0B6D"/>
    <w:rsid w:val="00BE6FF6"/>
    <w:rsid w:val="00C16F5C"/>
    <w:rsid w:val="00C2046E"/>
    <w:rsid w:val="00C357A4"/>
    <w:rsid w:val="00D01985"/>
    <w:rsid w:val="00D3203B"/>
    <w:rsid w:val="00D35FF4"/>
    <w:rsid w:val="00D41314"/>
    <w:rsid w:val="00D54051"/>
    <w:rsid w:val="00D616E5"/>
    <w:rsid w:val="00D96AE5"/>
    <w:rsid w:val="00E41DBE"/>
    <w:rsid w:val="00E51068"/>
    <w:rsid w:val="00ED103A"/>
    <w:rsid w:val="00EE3B28"/>
    <w:rsid w:val="00EE5A5F"/>
    <w:rsid w:val="00F13839"/>
    <w:rsid w:val="00FB243B"/>
    <w:rsid w:val="00FC03E1"/>
    <w:rsid w:val="00FC5367"/>
    <w:rsid w:val="00FD2486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7749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D96AE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6AE5"/>
    <w:rPr>
      <w:rFonts w:ascii="Tahoma" w:eastAsia="Times New Roman" w:hAnsi="Tahoma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2019-12-03T13:24:00Z</dcterms:created>
  <dcterms:modified xsi:type="dcterms:W3CDTF">2019-12-03T13:24:00Z</dcterms:modified>
</cp:coreProperties>
</file>